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OB_2026/07-030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Einführung eines NGRS (Notfall- und Gefahren-ReaktionG-Systems) für Schulen und Verwaltungsorte in Oberhausen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